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Používanie digitálnych médií a kognitívne siete u študentov medicíny: prepojenie času pred obrazovkou s inteligenciou a akademickým výkonom</w:t>
      </w:r>
    </w:p>
    <w:p>
      <w:r>
        <w:t>Zdroj: Frontiers Medicine</w:t>
      </w:r>
    </w:p>
    <w:p>
      <w:r>
        <w:t>Publikované: 2026-02-25T00:00:00Z</w:t>
      </w:r>
    </w:p>
    <w:p/>
    <w:p>
      <w:pPr>
        <w:pStyle w:val="Heading1"/>
      </w:pPr>
      <w:r>
        <w:t>Súhrn</w:t>
      </w:r>
    </w:p>
    <w:p>
      <w:r>
        <w:t>Štúdia skúmala vplyv času stráveného pred obrazovkou na inteligenciu, pozornosť a akademický výkon u študentov druhého ročníka medicíny na UNAM počas akademického roka 2023. Použili sa testy Shipley-2 na meranie tekutej (Gf) a kryštalizovanej inteligencie (Gc), Youth Screen Time Survey a oficiálne skóre z fyziológie. Sieťová analýza identifikovala šesť zhlukov premenných, kde najvplyvnejšie boli počet neúspešných kurzov, celkový čas pred obrazovkou a vek. Textové správy a krátke videá ako TikTok slúžili ako mosty medzi digitálnym správaním a akademickým výkonom. Vyšší čas pred obrazovkou bol spojený s nižším akademickým výkonom (r ≈ −0,24) a zníženou tekutou inteligenciou, kryštalizovaná inteligencia zostala relatívne nedotknutá. Zistenia ukazujú spojenie nadmernej digitálnej expozície so slabšou kognitívnou účinnosťou a akademickými výsledkami.</w:t>
      </w:r>
    </w:p>
    <w:p/>
    <w:p>
      <w:pPr>
        <w:jc w:val="center"/>
      </w:pPr>
      <w:r>
        <w:t>Vygenerované: 25.02.2026 07:02:22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