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Generálny riaditeľ WHO navštevuje Jordánsko, aby uznal silnú spoluprácu pri poskytovaní zdravotníckeho systému, núdzovej pomoci a zlepšovaní duševného zdravia</w:t>
      </w:r>
    </w:p>
    <w:p>
      <w:r>
        <w:t>Zdroj: WHO News</w:t>
      </w:r>
    </w:p>
    <w:p>
      <w:r>
        <w:t>Publikované: Wed, 25 Feb 2026 18:06:55 Z</w:t>
      </w:r>
    </w:p>
    <w:p/>
    <w:p>
      <w:pPr>
        <w:pStyle w:val="Heading1"/>
      </w:pPr>
      <w:r>
        <w:t>Súhrn</w:t>
      </w:r>
    </w:p>
    <w:p>
      <w:r>
        <w:t>Generálny riaditeľ Svetovej zdravotníckej organizácie, Dr. Tedros Adhanom Ghebreyesus, ukončil prvý deň svojej dvojdňovej štátnej návštevy v Jordánskom hášimovskom kráľovstve.[1][2] Zdôraznil silné partnerstvo medzi WHO a Jordánskom v oblastiach všeobecného zdravotného pokrytia, duševného zdravia a humanitárnych opatrení v oblasti zdravia.[1][2] Poďakoval kráľovi Abdullahovi II. za záväzok k pokroku v univerzálnom zdravotnom krytí a ľuďom Jordánska za poskytovanie zdravotných služieb viac ako trom miliónom utečencov, najmä z Gazy a Sýrie.[1][2] Vyzdvihol humanitárne vedenie Jordánska vrátane iniciatívy Medical Corridor, ktorá poskytuje kritickú starostlivosť chorým a zraneným deťom z Gazy.[1][2] Navštívil nemocnicu podporovanú WHO, kde sa stretol s mladými pacientmi evakuovanými z Gazy, ich rodinami a zdravotníkmi liečiacimi zranenia, rakovinu a iné vážne stavy.[1][2] Zorganizoval vysokú úroveň stretnutie s zdravotníckymi partnermi, darcovskými krajinami, agentúrami OSN a filantropmi, kde diskutovali financovanie posilnenia zdravotného systému, rozšírenie duševných zdravotných služieb a podporu krajín s veľkými utečeneckými populáciami.[1][2] Druhý deň navštívi Národné centrum pre rehabilitáciu závislých podporované WHO, stretne sa s komunitnými lídrami, ženskými skupinami a navštívi King Hussein Cancer Center na diskusiu o pokrokoch v onkologickej starostlivosti.[1][2] Návšteva podčiarkne úlohu Jordánska ako centra pre medicínske evakuácie, núdzovú odpoveď a odolnosť zdravotného systému v regióne.[1][2]</w:t>
      </w:r>
    </w:p>
    <w:p/>
    <w:p>
      <w:pPr>
        <w:jc w:val="center"/>
      </w:pPr>
      <w:r>
        <w:t>Vygenerované: 25.02.2026 20:00:41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