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Účinok hlbokej analgosedácie vs. intubovaná celková anestézia na nežiaduce udalosti súvisiace so sedáciou u starších dospelých podstupujúcich ERCP: protokol pre randomizovanú kontrolovanú štúdiu</w:t>
      </w:r>
    </w:p>
    <w:p>
      <w:r>
        <w:t>Zdroj: Frontiers Medicine</w:t>
      </w:r>
    </w:p>
    <w:p>
      <w:r>
        <w:t>Publikované: 2026-02-26T00:00:00Z</w:t>
      </w:r>
    </w:p>
    <w:p/>
    <w:p>
      <w:pPr>
        <w:pStyle w:val="Heading1"/>
      </w:pPr>
      <w:r>
        <w:t>Súhrn</w:t>
      </w:r>
    </w:p>
    <w:p>
      <w:r>
        <w:t>Táto štúdia porovnáva účinok hlbokkej analgosedácie s asistenciou nazofaryngeálnych dýchacích ciest (NPA-asistovaná DAS) verzus intubovanej celkovej anestézie (GA) na nežiaduce udalosti súvisiace so sedáciou (SRAE) u starších dospelých pacientov podstupujúcich ERCP. Pacienti budú randomizovaní v pomere 1:1, stratifikovane podľa centra a stavu hypertenzie s použitím permutovaných blokov veľkosti 2 a 4. Hlavným vylučovacím kritériom je ťažké kardiopulmonálne ochorenie. Primárnym výsledkom je kombinácia SRAE vrátane hypoxémie, hypotenzie, hypertenzie, laryngospazmu alebo bronchospazmu. Sekundárne výsledky zahŕňajú eskaláciu podpory dýchania, tachykardiu, bradykardiu, reflux, čas zotavenia, kvalitu obnovy (QoR-15), pooperačnú nevoľnosť a vracanie (PONV), kognitívne funkcie, perioperačné respiračné zlyhanie alebo ARDS, spokojnosť pacienta a endoskopistu a dĺžku pobytu v nemocnici. Analýzy sa budú riadiť modifikovaným prístupom intent-to-treat. Etické schválenie získalo od Etického výboru nemocnice Sir Run Run Shaw (2025-0780), štúdia je registrovaná pod NCT07017283.</w:t>
      </w:r>
    </w:p>
    <w:p/>
    <w:p>
      <w:pPr>
        <w:jc w:val="center"/>
      </w:pPr>
      <w:r>
        <w:t>Vygenerované: 26.02.2026 14:01:47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