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Pokyny ASCO pre zachovanie plodnosti v onkologickej starostlivosti, Trendy v darcovstve orgánov po obehovej smrti</w:t>
      </w:r>
    </w:p>
    <w:p>
      <w:r>
        <w:t>Zdroj: Email Newsletter</w:t>
      </w:r>
    </w:p>
    <w:p>
      <w:r>
        <w:t>Publikované: Thu, 26 Feb 2026 12:36:07 -0600 (CST)</w:t>
      </w:r>
    </w:p>
    <w:p/>
    <w:p>
      <w:pPr>
        <w:pStyle w:val="Heading1"/>
      </w:pPr>
      <w:r>
        <w:t>Súhrn</w:t>
      </w:r>
    </w:p>
    <w:p>
      <w:r>
        <w:t>článku: Článok z JAMA sa zaoberá viacerými medicínskymi témami. Publikované boli nové pokyny ASCO pre zachovanie plodnosti u onkologických pacientov. Analyzuje sa vývoj darcovstva orgánov po obehovej smrti v USA. Článok sa venuje aj využitiu umelej inteligencie (AI) v medicíne, od výskumu až po klinickú prax. JAMA Ophthalmology informuje o používaní ochranných okuliarov pri pikleballe a o vplyve personalizovaného koučingu na dodržiavanie liečby glaukómu. Ďalšia časť sa zaoberá metabolickou dysfunkciou spojenou so steatotickým ochorením pečene. Medzi najpočúvanejšie audio záznamy patrí manažment diabetu 1. typu a liečba porúch užívania opioidov.</w:t>
      </w:r>
    </w:p>
    <w:p/>
    <w:p>
      <w:pPr>
        <w:jc w:val="center"/>
      </w:pPr>
      <w:r>
        <w:t>Vygenerované: 26.02.2026 20:01:39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