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Injekčné ART potlačené HIV dlhodobo u dospievajúcich</w:t>
      </w:r>
    </w:p>
    <w:p>
      <w:r>
        <w:t>Zdroj: MedPage Today</w:t>
      </w:r>
    </w:p>
    <w:p>
      <w:r>
        <w:t>Publikované: Thu, 26 Feb 2026 13:16:48 -0500</w:t>
      </w:r>
    </w:p>
    <w:p/>
    <w:p>
      <w:pPr>
        <w:pStyle w:val="Heading1"/>
      </w:pPr>
      <w:r>
        <w:t>Súhrn</w:t>
      </w:r>
    </w:p>
    <w:p>
      <w:r>
        <w:t>Injekčná kombinácia kabotegraviru a rilpivirínu (Cabenuva) bezpečne udržala dlhodobú vírusovú supresiu u dospievajúcich s HIV, ktorí prešli z denných perorálnych liekov.[1] Americký Úrad pre kontrolu potravín a liekov (FDA) rozšíril indikáciu Cabenuvy na dospievajúcich od 12 rokov s hmotnosťou najmenej 35 kg (77 libier).[1][4] Liečivo je určené ako náhrada stabilnej antiretrovírusovej terapie u pacientov s vírusovou supresiou (HIV-1 RNA menej ako 50 kópií na ml), bez anamnézy liečebného zlyhania a bez známej alebo podozrenia na rezistenciu na cabotegravir alebo rilpivirín.[2][4] Cabenuva sa podáva ako dve intramuskulárne injekcie do zadku zdravotníckym pracovníkom raz mesačne alebo raz za dva mesiace, čo znamená až 6 dávok ročne.[1][4][10] Denné tablety sú účinné, no injekcie môžu zlepšiť adherenciu, najmä u dospievajúcich, ktorí majú problémy s pravidelným užívaním.[1] Štúdie na dospelých ukázali vyššiu spokojnosť s Cabenuvou oproti denným tabletkám, pretože eliminuje denné myslenie na liečbu a skrytie stavu HIV.[1] Cabenuva nelieči HIV, ale pomáha udržať vírus pod kontrolou a podporuje imunitný systém.[3]</w:t>
      </w:r>
    </w:p>
    <w:p/>
    <w:p>
      <w:pPr>
        <w:jc w:val="center"/>
      </w:pPr>
      <w:r>
        <w:t>Vygenerované: 26.02.2026 21:01:23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