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Konvergentné a líniovo špecifické genómové zmeny tvarujú adaptácie u vtákov konzumujúcich cukor</w:t>
      </w:r>
    </w:p>
    <w:p>
      <w:r>
        <w:t>Zdroj: Science Magazine</w:t>
      </w:r>
    </w:p>
    <w:p>
      <w:r>
        <w:t>Publikované: 2026-02-26T08:00:00Z</w:t>
      </w:r>
    </w:p>
    <w:p/>
    <w:p>
      <w:pPr>
        <w:pStyle w:val="Heading1"/>
      </w:pPr>
      <w:r>
        <w:t>Súhrn</w:t>
      </w:r>
    </w:p>
    <w:p>
      <w:r>
        <w:t>Vedci analyzovali genómy deviatich vtáčích druhov, vrátane piatich konzumujúcich cukor ako papagáje, medosuchory, kolibríky a slnkozary, a porovnali ich so štyrmi druhmi žijúcimi na semienkach, hmyze či mäse.[3][4][5] Získali aj transkriptómy tkanív súvisiacich s trávením u troch nekтарových a troch ne-cukrových vtákov.[3][4] Identifikovali tisíce zmien v DNA, väčšinou v regulačných oblastiach ovplyvňujúcich transkripciu génov, a takmer 600 génov priamo kódovaných pre spracovanie cukru a tukov.[4] Konvergentné zmeny sa objavili v 66 proteínových génoch naprieč viacerými líniami cukrožravých vtákov.[4][5] Jediný gén zmenený vo všetkých štyroch skupinách cukrožravcov bol MLXIPL, regulátor glukózového metabolizmu a lipogenézy, čo potvrdili laboratórne testy na kolibríkoch oproti lastovičkám.[3][5] Ďalšie adaptácie zahŕňali gény regulujúce krvný tlak, rovnováhu vody, srdcový rytmus a transport iónov v obličkách, súvisiace s vysokým príjmom cukru a tekutín.[4][5] Tieto zmeny boli buď zdieľané medzi skupinami, alebo špecifické pre jednotlivé línie.[3][5]</w:t>
      </w:r>
    </w:p>
    <w:p/>
    <w:p>
      <w:pPr>
        <w:jc w:val="center"/>
      </w:pPr>
      <w:r>
        <w:t>Vygenerované: 26.02.2026 21:02:18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