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Rekonštitúcia určenia pohlavia a testikulárnej niky pomocou myších pluripotentných kmeňových buniek</w:t>
      </w:r>
    </w:p>
    <w:p>
      <w:r>
        <w:t>Zdroj: Science Magazine</w:t>
      </w:r>
    </w:p>
    <w:p>
      <w:r>
        <w:t>Publikované: 2026-02-26T08:00:00Z</w:t>
      </w:r>
    </w:p>
    <w:p/>
    <w:p>
      <w:pPr>
        <w:pStyle w:val="Heading1"/>
      </w:pPr>
      <w:r>
        <w:t>Súhrn</w:t>
      </w:r>
    </w:p>
    <w:p>
      <w:r>
        <w:t>Vedci vyvinuli systém na báze myších pluripotentných kmeňových buniek, ktorý rekonštituje testikulárne somatické bunky a proces určenia pohlavia v skúmavke[1]. Tento systém vytvoril bunkové typy, ktoré tvoria seminiferózne tubuly a susedné intersticiálne tkanivá, čím napodobnil vývoj semenníkov[1]. Rekonštituované tkanivo podporilo diferenciáciu pluripotentných kmeňových buniek odvodených primordiálnych germinálnych buniek do spermatogoniálnych kmeňových buniek[1]. Po transplantácii do semenníkov neplodných recipientných myší tieto bunky obnovili spermatogenézu a vyprodukovali zrelé sperma schopné oplodnenia, čo viedlo k zdravému a plodnému potomstvu[1]. Diferenciácia SOX9-pozitívnych buniek vyžadovala prítomnosť Y chromozómu, zatiaľ čo FOXL2-pozitívne bunky vznikli aj z XY buniek a podporili oogenézu, čím sa preukázala asymetria medzi mužskými a ženskými cestami určenia pohlavia[1]. Štúdia tak vytvorila model testikulárneho vývoja bez použitia embryonálneho tkaniva, umožňujúci analýzu gonádneho vývoja a interakcií medzi germinálnymi a somatickými bunkami[1].</w:t>
      </w:r>
    </w:p>
    <w:p/>
    <w:p>
      <w:pPr>
        <w:jc w:val="center"/>
      </w:pPr>
      <w:r>
        <w:t>Vygenerované: 26.02.2026 21:02:50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