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Hlavné body stretnutia Výboru pre lieky na humánne použitie (CHMP) 23. – 26. februára 2026</w:t>
      </w:r>
    </w:p>
    <w:p>
      <w:r>
        <w:t>Zdroj: EMA News</w:t>
      </w:r>
    </w:p>
    <w:p>
      <w:r>
        <w:t>Publikované: Fri, 27 Feb 2026 12:00:00 +0100</w:t>
      </w:r>
    </w:p>
    <w:p/>
    <w:p>
      <w:pPr>
        <w:pStyle w:val="Heading1"/>
      </w:pPr>
      <w:r>
        <w:t>Súhrn</w:t>
      </w:r>
    </w:p>
    <w:p>
      <w:r>
        <w:t>Výbor pre lieky na humánne použitie (CHMP) EMA odporučil na svojom zasadaní 23.–26. februára 2026 schválenie 12 nových liekov. Medzi nimi je mCombriax (mRNA vakcína od Moderna Biotech Spain) na imunizáciu proti chrípke a COVID-19, Ojemda (tovorafenib od Ipsen Pharma) na liečbu pediatrického gliómu nízkeho stupňa, Onerji (levodopa/karbidopa od Tanabe Pharma GmbH) na liečbu motorických výkyvov u pacientov s Parkinsonovou chorobou, Rhapsido (remibrutinib od Novartis) na chronickú spontánnu žihľavku a Xolremdi (mavorixafor od X4 Pharmaceuticals) na syndróm WHIM. Ďalšie odporúčané lieky zahŕňajú Dazparda a iné na liečbu cukrovky, Fubelv (etanercept biosimilar) na reumatoidnú artritídu či lieky na rakovinu prsníka. CHMP vydal negatívne odporúčanie pre Daybu (trofinetide od Acadia Pharmaceuticals). Pozitívne odporúčania na rozšírenie indikácií dostali lieky ako Dupixent (dupilumab), Jorveza (budesonid), Olumiant (baricitinib), Scemblix (asciminib) a Stelara, čakajúce na rozhodnutie Európskej komisie. Žiadosť o Zumrad (sasanlimab od Pfizer) bola stiahnutá.</w:t>
      </w:r>
    </w:p>
    <w:p/>
    <w:p>
      <w:pPr>
        <w:jc w:val="center"/>
      </w:pPr>
      <w:r>
        <w:t>Vygenerované: 27.02.2026 12:00:35</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