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Majetok Henrietty Lacksovej sa vysporiada s Novartisom kvôli „ukradnutým bunkám“, ktoré pokročili vo vede</w:t>
      </w:r>
    </w:p>
    <w:p>
      <w:r>
        <w:t>Zdroj: STAT News</w:t>
      </w:r>
    </w:p>
    <w:p>
      <w:r>
        <w:t>Publikované: Sat, 28 Feb 2026 13:49:04 +0000</w:t>
      </w:r>
    </w:p>
    <w:p/>
    <w:p>
      <w:pPr>
        <w:pStyle w:val="Heading1"/>
      </w:pPr>
      <w:r>
        <w:t>Súhrn</w:t>
      </w:r>
    </w:p>
    <w:p>
      <w:r>
        <w:t>Majetok Henrietty Lacksovej dosiahol dohodu so spoločnosťou Novartis o urovnaní sporu týkajúceho sa neoprávneného využitia jej rakovinových buniek v medicínskom výskume.[1][2] Bunky boli odobraté bez súhlasu v roku 1951 z nádoru počas liečby rakoviny krčka maternice v Johns Hopkins Hospital v Baltimore.[1] Tieto bunky tvoria prvú nesmrteľnú ľudskú bunkovú líniu HeLa, ktorá transformovala modernú medicínu.[1] Federálny súdny spor bol podaný v auguste 2024 v Baltimore proti Novartis a Viatris, kde rodina žiadala súdnu porotu a plné zisky z využitia buniek.[1] Podmienky dohody sú dôverné a Novartis sa stal druhou biofarmaceutickou spoločnosťou, ktorá sa s majetkom dohodla, po Thermo Fisher v roku 2023.[1] Spor proti Viatris pokračuje, podobne ako samostatný súdny spor z roku 2023 proti Ultragenyx.[1] Dohoda ukončuje právny spor mimo súdu, ako uviedlo vyhlásenie zúčastnených strán.[1]</w:t>
      </w:r>
    </w:p>
    <w:p/>
    <w:p>
      <w:pPr>
        <w:jc w:val="center"/>
      </w:pPr>
      <w:r>
        <w:t>Vygenerované: 28.02.2026 15:00:35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