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Porovnávacia účinnosť a bezpečnosť troch stratégií vnútornej fixácie zlomenín krčka stehnovej kosti: sieťová metaanalýza</w:t>
      </w:r>
    </w:p>
    <w:p>
      <w:r>
        <w:t>Zdroj: Frontiers Medicine</w:t>
      </w:r>
    </w:p>
    <w:p>
      <w:r>
        <w:t>Publikované: 2026-03-02T00:00:00Z</w:t>
      </w:r>
    </w:p>
    <w:p/>
    <w:p>
      <w:pPr>
        <w:pStyle w:val="Heading1"/>
      </w:pPr>
      <w:r>
        <w:t>Súhrn</w:t>
      </w:r>
    </w:p>
    <w:p>
      <w:r>
        <w:t>Sieťová metaanalýza porovnala tri metódy vnútornej fixácie zlomenín krčka stehnovej kosti: kanylované kompresné skrutky (CCS), dynamické bedrové skrutky (DHS) a systémy krčka stehnovej kosti (FNS). Štúdia zahŕňala 23 štúdií s 55 910 pacientmi. FNS malo štatisticky významne vyššie skóre Harris Hip oproti CCS (MD 3,79, 95 % CI 1,44–6,13) a kratší čas hojenia zlomeniny (MD −1,00 mesiaca, 95 % CI −1,53 až −0,48). FNS aj CCS vykazovali nižšiu mieru nekrózy hlavy stehennej kosti ako DHS. CCS malo signifikantne nižšiu intraoperačnú stratu krvi oproti FNS a DHS. FNS preukázalo výhody v hojení a riziku nekrózy oproti CCS a DHS, no zlepšenie skóre Harris Hip nedosiahlo minimálny klinicky významný rozdiel. Definitívna klinická prevaha FNS zostáva neistá a vyžaduje ďalšie štúdie.</w:t>
      </w:r>
    </w:p>
    <w:p/>
    <w:p>
      <w:pPr>
        <w:jc w:val="center"/>
      </w:pPr>
      <w:r>
        <w:t>Vygenerované: 02.03.2026 07:46:45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