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Účinnosť terapií súvisiacich s akupunktúrou pre chronický kašeľ súvisiaci s gastroezofageálnym refluxom: systematický prehľad a metaanalýza</w:t>
      </w:r>
    </w:p>
    <w:p>
      <w:r>
        <w:t>Zdroj: Frontiers Medicine</w:t>
      </w:r>
    </w:p>
    <w:p>
      <w:r>
        <w:t>Publikované: 2026-03-04T00:00:00Z</w:t>
      </w:r>
    </w:p>
    <w:p/>
    <w:p>
      <w:pPr>
        <w:pStyle w:val="Heading1"/>
      </w:pPr>
      <w:r>
        <w:t>Súhrn</w:t>
      </w:r>
    </w:p>
    <w:p>
      <w:r>
        <w:t>Štúdia hodnotí účinnosť terapií súvisiacich s akupunktúrou pri chronickom kašli spôsobenom gastroezofageálnym refluxom (GERC), kde bežná liečba inhibítormi protónovej pumpy často nestačí. Systematicky prehľadali 11 databáz do júna 2025 a analyzovali päť randomizovaných kontrolovaných štúdií s 390 pacientmi. Akupunktúra v kombinácii so západnou medicínou významne znížila skóre denného kašľa (MD = -0,41, 95 % CI [-0,75, -0,07]) a nočného kašľa (MD = -0,38, 95 % CI [-0,59, -0,17]). Zlepšilo sa aj skóre dotazníka Leicester Cough Questionnaire (MD = 2,29, 95 % CI [1,99, 2,60], p &lt; 0,00001) a celková efektívna miera bola vyššia (RR = 1,13, 95 % CI [1,01, 1,27]). Neboli hlásené žiadne závažné nežiaduce udalosti. Riziko zaujatosti bolo mierne, najmä kvôli oslepeniu a alokácii. Dôkazy sú obmedzené, vyžadujú sa väčšie kvalitné štúdie.</w:t>
      </w:r>
    </w:p>
    <w:p/>
    <w:p>
      <w:pPr>
        <w:jc w:val="center"/>
      </w:pPr>
      <w:r>
        <w:t>Vygenerované: 04.03.2026 07:45:57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