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Smerom k terapii modifikujúcej chorobu pre Dravetov syndróm</w:t>
      </w:r>
    </w:p>
    <w:p>
      <w:r>
        <w:t>Zdroj: NEJM</w:t>
      </w:r>
    </w:p>
    <w:p>
      <w:r>
        <w:t>Publikované: 2026-03-04T10:00:10Z</w:t>
      </w:r>
    </w:p>
    <w:p/>
    <w:p>
      <w:pPr>
        <w:pStyle w:val="Heading1"/>
      </w:pPr>
      <w:r>
        <w:t>Súhrn</w:t>
      </w:r>
    </w:p>
    <w:p>
      <w:r>
        <w:t>Dravetov syndróm je zriedkavá genetická choroba spôsobená mutáciou génu SCN1A, ktorá doteraz nemala schválené lieky modifikujúce samotnú chorobu[2]. Vedci teraz testujú dva nové prístupy – antisense oligonukleotidovú terapiu a vírusovú vektorovú terapiu – ktoré by mali cieliť priamo na genetickú chybu namiesto len potláčania záchvatov[1]. Obe terapie fungujú na princípe zvýšenia produkcie zdravého proteínu SCN1A z nepoškodeného kópie génu, čím by sa kompenzovala nedostatočná produkcia spôsobená mutáciou[1]. Prvé klinické skúšky ukázali povzbudzujúce výsledky s významným znížením počtu záchvatov a zlepšením aj v oblastiach mimo záchvatov, ako je vývoj reči a komunikačné schopnosti[1]. Jedna z týchto terapií nedávno vstúpila do tretej fázy klinických skúšok, čo predstavuje dôležitý krok smerom k schváleniu regulačnými orgánmi[1]. Hoci sú tieto objavy vzrušujúce, širšia dostupnosť týchto liekov sa očakáva až za niekoľko rokov[1]. Keď budú dostupné, budú pravdepodobne dopĺňať existujúce lieky namiesto ich úplnej náhrady[1].</w:t>
      </w:r>
    </w:p>
    <w:p/>
    <w:p>
      <w:pPr>
        <w:jc w:val="center"/>
      </w:pPr>
      <w:r>
        <w:t>Vygenerované: 05.03.2026 11:02:20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