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Stanovisko: AI by mohla spôsobiť revolúciu v antibiotikách – ale trh stojí v ceste</w:t>
      </w:r>
    </w:p>
    <w:p>
      <w:r>
        <w:t>Zdroj: STAT News</w:t>
      </w:r>
    </w:p>
    <w:p>
      <w:r>
        <w:t>Publikované: Thu, 05 Mar 2026 09:30:00 +0000</w:t>
      </w:r>
    </w:p>
    <w:p/>
    <w:p>
      <w:pPr>
        <w:pStyle w:val="Heading1"/>
      </w:pPr>
      <w:r>
        <w:t>Súhrn</w:t>
      </w:r>
    </w:p>
    <w:p>
      <w:r>
        <w:t>Ekonomická realita a nedostatok financií bránia využitiu umelej inteligencie (AI) na prelomové objavy v oblasti antibiotík. Trh stojí v ceste revolúcii, ktorú by AI mohla priniesť v boji proti antibiotickej rezistencii. Napriek tomu existujú významné investície, ako 60 miliónov dolárov od Gates Foundation, Novo Nordisk Foundation a Wellcome na podporu 18 projektov v 17 krajinách zameraných na objavovanie antibiotík proti gramnegatívnym baktériám. Tieto projekty využívajú AI a strojové učenie na zrýchlenie objavovania nových liekov. Imperial College London získal 3,1 milióna libier na výskum zameraný na Klebsiella, vrátane otvorených dát a prediktívnych modelov. Université de Montréal dostala 3,8 milióna dolárov na dizajn molekúl špecifických pre Klebsiella s využitím AI a mikroskopie. Výsledky týchto iniciatív budú voľne dostupné, aby urýchlili globálny výskum.</w:t>
      </w:r>
    </w:p>
    <w:p/>
    <w:p>
      <w:pPr>
        <w:jc w:val="center"/>
      </w:pPr>
      <w:r>
        <w:t>Vygenerované: 05.03.2026 12:01:34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