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Lekári&amp;#x2019; Analýza ukazuje, že mzdy klesli viac ako priemer verejného sektora za 14 rokov</w:t>
      </w:r>
    </w:p>
    <w:p>
      <w:r>
        <w:t>Zdroj: BMJ</w:t>
      </w:r>
    </w:p>
    <w:p>
      <w:r>
        <w:t>Publikované: 2026-03-05T03:01:14-08:00</w:t>
      </w:r>
    </w:p>
    <w:p/>
    <w:p>
      <w:pPr>
        <w:pStyle w:val="Heading1"/>
      </w:pPr>
      <w:r>
        <w:t>Súhrn</w:t>
      </w:r>
    </w:p>
    <w:p>
      <w:r>
        <w:t>Analýza think-tanku Nuffield Trust ukazuje, že reálne zárobky rezidentných lekárov klesli za 14 rokov do marca 2025 o 8,6 % a poradcov o 10 %. Tieto poklesy sú výraznejšie ako priemer verejného sektora, ktorý dosiahol 6,9 %. Zárobky v iných zdravotníckych skupinách tiež klesli viac ako priemer verejného sektora, vrátane personálu ambulancií o 8,1 %, sestier o 10,7 % a pôrodných asistentiek o 13,5 %. Analýza porovnávala skutočné zárobky lekárov a iných zdravotníckych skupín s verejným a súkromným sektorom. Rozdiely v odmeňovaní rezidentných lekárov sa v posledných rokoch zmenšujú. Reálne sú rezidentní lekári v rokoch 2024 – 2025 len 8,6 % pod úrovňou z roku 2011.</w:t>
      </w:r>
    </w:p>
    <w:p/>
    <w:p>
      <w:pPr>
        <w:jc w:val="center"/>
      </w:pPr>
      <w:r>
        <w:t>Vygenerované: 05.03.2026 13:00:31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