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Zapojené, aby sa zabránilo demencii. . . a ďalší výskum</w:t>
      </w:r>
    </w:p>
    <w:p>
      <w:r>
        <w:t>Zdroj: BMJ</w:t>
      </w:r>
    </w:p>
    <w:p>
      <w:r>
        <w:t>Publikované: 2026-03-05T02:41:14-08:00</w:t>
      </w:r>
    </w:p>
    <w:p/>
    <w:p>
      <w:pPr>
        <w:pStyle w:val="Heading1"/>
      </w:pPr>
      <w:r>
        <w:t>Súhrn</w:t>
      </w:r>
    </w:p>
    <w:p>
      <w:r>
        <w:t>Nová štúdia randomizovala 1298 účastníkov, ktorí žiadali pomoc s medicínskymi scenármi od veľkých jazykových modelov (LLM) alebo zdroja podľa vlastného výberu, ako napríklad Google. Skupina používajúca LLM identifikovala relevantnú diferenciálnu diagnózu iba v 34,5 % prípadov, čo bolo horšie ako u kontrolnej skupiny. Chyby LLM zahŕňali odporúčanie volať na trojitú nulu (austrálske núdzové číslo) účastníkom zo Spojeného kráľovstva a navrhnutie ležania v tmavej miestnosti pri podozrení na subarachnoidálne krvácanie. Prospektívna kohortová štúdia analyzovala údaje od 131 821 účastníkov s mediánom sledovania. Výskum ukazuje, že až 45 percent prípadov demencie by sa dalo predísť zmenami životného štýlu a prostredia, vrátane riešenia 14 modifikovateľných rizikových faktorov ako fyzická nečinnosť, fajčenie či sociálna izolácia. Štúdia ACTIVE s viac ako 2800 staršími dospelými preukázala, že tréning rýchlosti na menej ako 24 hodín počas troch rokov znížil incidenciu demencie o 25 percent oproti kontrolnej skupine.[1][2][3]</w:t>
      </w:r>
    </w:p>
    <w:p/>
    <w:p>
      <w:pPr>
        <w:jc w:val="center"/>
      </w:pPr>
      <w:r>
        <w:t>Vygenerované: 05.03.2026 13:00:51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