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Riadenie skutočných zdravotných údajov ako verejná služba</w:t>
      </w:r>
    </w:p>
    <w:p>
      <w:r>
        <w:t>Zdroj: Science Magazine</w:t>
      </w:r>
    </w:p>
    <w:p>
      <w:r>
        <w:t>Publikované: 2026-03-05T07:00:10Z</w:t>
      </w:r>
    </w:p>
    <w:p/>
    <w:p>
      <w:pPr>
        <w:pStyle w:val="Heading1"/>
      </w:pPr>
      <w:r>
        <w:t>Súhrn</w:t>
      </w:r>
    </w:p>
    <w:p>
      <w:r>
        <w:t>Článok navrhuje riadenie skutočných zdravotných údajov (RWD) ako verejnej služby na podporu verejného zdravia. Zdôrazňuje dôležitosť dátovej gouvernancie, ktorá zahŕňa politiky a postupy pre správu klinických dát, aby boli presné, úplné, konzistentné a bezpečné[3][5]. Efektívna gouvernancia umožňuje sekundárne využitie dát z elektronických zdravotných záznamov (EHR) na výskum a urýchľuje klinické a translačné vedy[3][5]. Príkladom je evolúcia gouvernancie na University of Iowa Health Care, kde rastúci dopyt po zdieľaní dát odhalil medzery v procesoch a viedol k formálnemu workflow pre externé zdieľanie[3][5]. Verejno-súkromné partnerstvá, ako počas pandémie COVID-19, využili RWD na rýchlu analýzu a rozhodovanie, napríklad cez platformy ako HealthVerity pre FDA, CDC a NCI[1][4]. Tieto prístupy zahŕňali fázy plánovania výskumu, vývoja protokolov, implementácie a šírenia výsledkov[1]. Správne riadenie RWD podporuje presné verejné zdravie, surveillance chorôb a intervencie založené na reálnych dátach[2][6].</w:t>
      </w:r>
    </w:p>
    <w:p/>
    <w:p>
      <w:pPr>
        <w:jc w:val="center"/>
      </w:pPr>
      <w:r>
        <w:t>Vygenerované: 05.03.2026 21:08:00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