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Skrytý metabolizmus funguje vo vnútri bunkového jadra</w:t>
      </w:r>
    </w:p>
    <w:p>
      <w:r>
        <w:t>Zdroj: ScienceDaily Health</w:t>
      </w:r>
    </w:p>
    <w:p>
      <w:r>
        <w:t>Publikované: Mon, 09 Mar 2026 19:54:17 EDT</w:t>
      </w:r>
    </w:p>
    <w:p/>
    <w:p>
      <w:pPr>
        <w:pStyle w:val="Heading1"/>
      </w:pPr>
      <w:r>
        <w:t>Súhrn</w:t>
      </w:r>
    </w:p>
    <w:p>
      <w:r>
        <w:t>Vedci objavili stovky metabolických enzýmov pripojených k ľudskej DNA vo vnútri bunkového jadra. Tieto enzýmy tvoria „jadrový metabolický odtlačok“, ktorý je jedinečný pre rôzne tkanivá a rakoviny. Niektoré enzýmy sa zhromažďujú okolo poškodenej DNA, aby pomohli s jej opravou. Objav odhaľuje súvislosť medzi metabolizmom a génovou reguláciou. Táto súvislosť môže ovplyvniť rast rakoviny a jej reakciu na liečbu.</w:t>
      </w:r>
    </w:p>
    <w:p/>
    <w:p>
      <w:pPr>
        <w:jc w:val="center"/>
      </w:pPr>
      <w:r>
        <w:t>Vygenerované: 10.03.2026 02:00:29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