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Pharmalot: Čítame o nedostatku adcomms FDA, FDA o uvoľnení biologicky podobných pravidiel a ďalších</w:t>
      </w:r>
    </w:p>
    <w:p>
      <w:r>
        <w:t>Zdroj: STAT News</w:t>
      </w:r>
    </w:p>
    <w:p>
      <w:r>
        <w:t>Publikované: Mon, 09 Mar 2026 13:11:56 +0000</w:t>
      </w:r>
    </w:p>
    <w:p/>
    <w:p>
      <w:pPr>
        <w:pStyle w:val="Heading1"/>
      </w:pPr>
      <w:r>
        <w:t>Súhrn</w:t>
      </w:r>
    </w:p>
    <w:p>
      <w:r>
        <w:t>Rastú obavy, že FDA sa vyhýba poradným výborom (adcomms), ktoré umožňujú lídrom agentúry, výrobcom liekov, pacientom a lekárom vyjadriť názory verejne[1][2][4]. Percento schválených liekov FDA s odporúčaním poradného výboru kleslo z 55 % v roku 2010 na 6 % v roku 2021[1]. V roku 2025 FDA konala len 7 poradných výborov namiesto priemeru 12 v rokoch 2021–2024 a proti odporúčaniam výborov rozhodla v 3 prípadoch, čo je 43 % nesúhlasov[2]. Od roku 2024 do 2025 klesol celkový počet adcommov o 65 % a trvala 9-mesačná prestávka v stretnutiach o liekoch[4]. FDA plánuje prvý poradný výbor v roku 2026 30. apríla na posúdenie dvoch onkologických žiadostí od AstraZeneca[4]. Niektorí predstavitelia FDA kritizujú poradné výbory ako nákladné a pomalé[2][4]. Konflikty záujmov pretrvávajú najmä u verejných rečníkov, kde sú spojené s pozitívnym svedectvom s pravdepodobnosťou 3,0 až 6,1-krát vyššou[6].</w:t>
      </w:r>
    </w:p>
    <w:p/>
    <w:p>
      <w:pPr>
        <w:jc w:val="center"/>
      </w:pPr>
      <w:r>
        <w:t>Vygenerované: 09.03.2026 15:00:59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