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FDA schvaľuje Wellcovorin od GSK na liečbu nedostatku cerebrálnych folátov</w:t>
      </w:r>
    </w:p>
    <w:p>
      <w:r>
        <w:t>Zdroj: Pharmaceutical Technology</w:t>
      </w:r>
    </w:p>
    <w:p>
      <w:r>
        <w:t>Publikované: Wed, 11 Mar 2026 09:42:55 +0000</w:t>
      </w:r>
    </w:p>
    <w:p/>
    <w:p>
      <w:pPr>
        <w:pStyle w:val="Heading1"/>
      </w:pPr>
      <w:r>
        <w:t>Súhrn</w:t>
      </w:r>
    </w:p>
    <w:p>
      <w:r>
        <w:t>FDA schválila rozšírenie používania Wellcovorinu (leucovorinu) od spoločnosti GSK na liečbu cerebrálneho nedostatku folátov (CFD), vzácnej poruchy, ktorá sa vyskytuje u pacientov s potvrdeným variantom v géne receptora folátu 1[1]. Ide o prvé schválené liečivo na túto chorobu, ktorá sa prejavuje závažnými vývinovými oneskoreniami, poruchami pohybu a záchvatmi[1]. Wellcovorin bol pôvodne vyvíjaný spoločnosťou GSK a na trhu bol dostupný pod jej značkou v rokoch 1983 až 1997[2]. V súčasnosti je leucovorin dostupný v USA ako generický liek[2]. FDA požiadala GSK, aby aktualizovala informácie na obale liečiva na základe údajov z prípadových správ pacientov s geneticky potvrdeným CFD[2]. Toto rozhodnutie je súčasťou iniciatívy FDA zameranej na prehodnotenie starších liekov s cieľom nájsť nové možnosti ich použitia pri liečbe chronických chorôb[2]. GSK v tejto záležitosti zohráva minimálnu úlohu a nemá komerčný ani vedecký záujem na tejto indikácii[6].</w:t>
      </w:r>
    </w:p>
    <w:p/>
    <w:p>
      <w:pPr>
        <w:jc w:val="center"/>
      </w:pPr>
      <w:r>
        <w:t>Vygenerované: 11.03.2026 12:01:46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