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Konflikt prehlbuje zdravotnú krízu na Blízkom východe, tvrdí WHO</w:t>
      </w:r>
    </w:p>
    <w:p>
      <w:r>
        <w:t>Zdroj: WHO News</w:t>
      </w:r>
    </w:p>
    <w:p>
      <w:r>
        <w:t>Publikované: Wed, 11 Mar 2026 14:18:29 Z</w:t>
      </w:r>
    </w:p>
    <w:p/>
    <w:p>
      <w:pPr>
        <w:pStyle w:val="Heading1"/>
      </w:pPr>
      <w:r>
        <w:t>Súhrn</w:t>
      </w:r>
    </w:p>
    <w:p>
      <w:r>
        <w:t>Konflikt na Blízkom východe prehlbuje zdravotnú krízu, kde zdravotnícke systémy čelia napätiu z narastajúcich zranení, vysídlenia a útokov na zdravotnú starostlivosť. V Iráne hlásia viac ako 1300 úmrtí a 9000 zranených, v Libanone najmenej 570 úmrtí a viac ako 1400 zranených, v Izraeli 15 mŕtvych a 2142 zranených. WHO overila v Iráne od 28. februára 18 útokov na zdravotníctvo s 8 úmrtiami zdravotníkov a v Libanone 25 útokov so 16 úmrtiami a 29 zraneniami. Viac ako 100 000 ľudí v Iráne a 700 000 v Libanone sú vysídlení, čo zvyšuje riziko infekcií dýchacích ciest, hnačkových ochorení a iných prenosných chorôb. V Libanone zatvorili 49 centier primárnej starostlivosti a 5 nemocníc, v Gaze sú zdravotné evakuácie pozastavené a nemocnice trpia nedostatkom liekov, materiálu a paliva. Obmedzenia vzdušného priestoru oneskorili dodávky pre 1,5 milióna ľudí v 25 krajinách. V regióne východného Stredomoria potrebuje pomoc 115 miliónov ľudí, pričom financovanie humanitárnej zdravotnej starostlivosti je zo 70 % nedostatočné. WHO vyzýva na ochranu zdravotníctva, humanitárny prístup a deeskaláciu konfliktu.</w:t>
      </w:r>
    </w:p>
    <w:p/>
    <w:p>
      <w:pPr>
        <w:jc w:val="center"/>
      </w:pPr>
      <w:r>
        <w:t>Vygenerované: 11.03.2026 23:00:34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