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Ekvivalencia génu a prostredia: Základný princíp Mendelovej randomizácie</w:t>
      </w:r>
    </w:p>
    <w:p>
      <w:r>
        <w:t>Zdroj: PLOS Medicine</w:t>
      </w:r>
    </w:p>
    <w:p>
      <w:r>
        <w:t>Publikované: 2026-03-13T14:00:00Z</w:t>
      </w:r>
    </w:p>
    <w:p/>
    <w:p>
      <w:pPr>
        <w:pStyle w:val="Heading1"/>
      </w:pPr>
      <w:r>
        <w:t>Súhrn</w:t>
      </w:r>
    </w:p>
    <w:p>
      <w:r>
        <w:t>Mendelova randomizácia (MR) je epidemiologická metóda, ktorá využíva vlastnosti genetických variantov zdedených od rodičov na zisťovanie príčinných vzťahov medzi expozíciou a chorobou[1][3]. Základným princípom MR je ekvivalencia génu a prostredia, čo znamená, že zmena fenotypu spôsobená genetickou variantou má rovnaký vplyv na výsledok ako zmena spôsobená environmentálnymi faktormi[1][3]. Metóda sa opiera o Mendelove zákony segregácie a nezávislého dedičnosti, podľa ktorých sa genetické varianty prenášajú náhodne a nezávisle od prostredia a iných genetických faktorov[1][3]. MR funguje podobne ako prirodzený randomizovaný kontrolovaný pokus, kde jednotlivci sú náhodne rozdelení do skupín na základe alel zdedených od rodičov[3]. Táto metóda umožňuje identifikovať príčinné vzťahy v observačných štúdiách bez vplyvu spätnej kauzality alebo zmätujúcich faktorov, ktoré často skresľujú výsledky konvenčných epidemiologických štúdií[4]. Správna aplikácia a kritické zváženie princípu ekvivalencie génu a prostredia je nevyhnutné pre kvalitné štúdie MR[1].</w:t>
      </w:r>
    </w:p>
    <w:p/>
    <w:p>
      <w:pPr>
        <w:jc w:val="center"/>
      </w:pPr>
      <w:r>
        <w:t>Vygenerované: 13.03.2026 20:00:49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