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Hlavné zmeny kardiovaskulárnych smerníc naznačujú, že statíny budú užívať už vo veku 30 rokov</w:t>
      </w:r>
    </w:p>
    <w:p>
      <w:r>
        <w:t>Zdroj: STAT News</w:t>
      </w:r>
    </w:p>
    <w:p>
      <w:r>
        <w:t>Publikované: Fri, 13 Mar 2026 18:00:00 +0000</w:t>
      </w:r>
    </w:p>
    <w:p/>
    <w:p>
      <w:pPr>
        <w:pStyle w:val="Heading1"/>
      </w:pPr>
      <w:r>
        <w:t>Súhrn</w:t>
      </w:r>
    </w:p>
    <w:p>
      <w:r>
        <w:t>Hlavné zmeny v kardiovaskulárnych smerniciach navrhujú, aby dospelí vo veku 30 rokov posúdili riziko cholesterolu. Kardiologické skupiny odporúčajú zvážiť liečbu statínmi na prevenciu infarktu a mŕtvice. Tieto zmeny kladú dôraz na skorú prevenciu v primárnej starostlivosti. V Českej republike Národný kardiovaskulárny plán na roky 2025–2035 posilňuje medzioborovú spoluprácu a dostupnosť dát. Nové preventívne prehliadky zahŕňajú stanovenie NT-proBNP u osôb starších 50 rokov s minimálne dvoma rizikovými faktormi srdečného zlyhania, alebo u starších 60 rokov s jedným faktorom. Plán podporuje delegovanú predpisovanie liekov všeobecnými lekármi a včasné echokardiografické vyšetrenia do štyroch týždňov. V EÚ kardiovaskulárne ochorenia spôsobujú 1,7 milióna úmrtí ročne a ekonomické zaťaženie 282 miliárd eur. Implementácia zahŕňa edukatívne aktivity, digitalizáciu a zlepšenie dostupnosti inovatívnej liečby.[1][3][6]</w:t>
      </w:r>
    </w:p>
    <w:p/>
    <w:p>
      <w:pPr>
        <w:jc w:val="center"/>
      </w:pPr>
      <w:r>
        <w:t>Vygenerované: 13.03.2026 20:01:00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