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Optimalizácia dávky isavukonazolu pre pacientov na JIS s refraktérnou pľúcnou aspergilózou riadená monitorovaním liečby: kazuistika</w:t>
      </w:r>
    </w:p>
    <w:p>
      <w:r>
        <w:t>Zdroj: Frontiers Medicine</w:t>
      </w:r>
    </w:p>
    <w:p>
      <w:r>
        <w:t>Publikované: 2026-03-16T00:00:00Z</w:t>
      </w:r>
    </w:p>
    <w:p/>
    <w:p>
      <w:pPr>
        <w:pStyle w:val="Heading1"/>
      </w:pPr>
      <w:r>
        <w:t>Súhrn</w:t>
      </w:r>
    </w:p>
    <w:p>
      <w:r>
        <w:t>Isavukonazol (ISA) sa odporúča ako liečba prvej línie pri pľúcnej aspergilóze. U pacientov na jednotke intenzívnej starostlivosti (JIS) vykazuje ISA zvýšený klírens a väčší distribučný objem, ale nižšie plazmatické koncentrácie, čo naznačuje potrebu úpravy dávky. V tejto kazuistike sa aplikoval predĺžený dávkovací režim so zavádzaním ISA kvôli predchádzajúcim zlyhaniam štandardnej liečby. Tým sa dosiahol farmakokinetický rovnovážny stav s optimalizáciou dávky riadenou sériovým terapeutickým monitorovaním liečiva (TDM). Klinický priebeh bol priaznivý bez závažných nežiaducich reakcií. Súčasné dôkazy o off-label dávkovacích režimoch ISA pre pacientov na JIS sa obmedzujú na farmakokinetické modely bez publikovaných klinických štúdií. Vzhľadom na obmedzenú veľkosť vzorky je potrebné ďalej skúmať tento klinický scenár pre usmernenia dávkovania a stratégie TDM na JIS.</w:t>
      </w:r>
    </w:p>
    <w:p/>
    <w:p>
      <w:pPr>
        <w:jc w:val="center"/>
      </w:pPr>
      <w:r>
        <w:t>Vygenerované: 16.03.2026 07:46:04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