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Pyrotinib alebo placebo v kombinácii s trastuzumabom a docetaxelom pre HER2 pozitívny metastatický karcinóm prsníka: výsledky dlhodobého prežitia z randomizovanej fázy 3 štúdie PHILA</w:t>
      </w:r>
    </w:p>
    <w:p>
      <w:r>
        <w:t>Zdroj: BMJ</w:t>
      </w:r>
    </w:p>
    <w:p>
      <w:r>
        <w:t>Publikované: 2026-03-16T03:21:04-07:00</w:t>
      </w:r>
    </w:p>
    <w:p/>
    <w:p>
      <w:pPr>
        <w:pStyle w:val="Heading1"/>
      </w:pPr>
      <w:r>
        <w:t>Súhrn</w:t>
      </w:r>
    </w:p>
    <w:p>
      <w:r>
        <w:t>Štúdia PHILA 3. fázy porovnávala pyrotinib (400 mg denne) alebo placebo v kombinácii s trastuzumabom a docetaxelom u 590 pacientiek s neliečeným HER2-pozitívnym metastatickým karcinómom prsníka. Po mediánovom sledovaní 35,7 mesiaca v skupine pyrotinibu a 34,3 mesiaca v skupine placeba zomrelo 59 (20 %) pacientiek v pyrotinibovej skupine a 87 (30 %) v placebovej. Celkové prežívanie bolo dlhšie v skupine s pyrotinibom s pomerom rizika 0,64 (95 % IS 0,46–0,89; P=0,004), medián nebol dosiahnutý v žiadnej skupine. Prežívanie bez progresie sa udržalo na 22,1 mesiaca (95 % IS 19,3–27,8) verzus 10,5 mesiaca (95 % IS 9,5–12,4), pomer rizika 0,44 (95 % IS 0,36–0,53; P&lt;0,001). Nežiaduce účinky zostali v súlade s predchádzajúcimi zisteniami, bez nových bezpečnostných signálov, a po ukončení docetaxelu sa ich výskyt znížil. K máju 2025 s mediánom 45,5 mesiaca potvrdila analýza predĺžený prínos pyrotinibového režimu. Kombinácia pyrotinibu a trastuzumabu sa ukázala ako účinná prvá línia liečby pre túto skupinu pacientiek.</w:t>
      </w:r>
    </w:p>
    <w:p/>
    <w:p>
      <w:pPr>
        <w:jc w:val="center"/>
      </w:pPr>
      <w:r>
        <w:t>Vygenerované: 16.03.2026 13:01:02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