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Najväčšou hrozbou pre federálne kvalifikované zdravotné strediská nemusia byť federálne škrty vo financovaní</w:t>
      </w:r>
    </w:p>
    <w:p>
      <w:r>
        <w:t>Zdroj: STAT News</w:t>
      </w:r>
    </w:p>
    <w:p>
      <w:r>
        <w:t>Publikované: Tue, 17 Mar 2026 08:30:00 +0000</w:t>
      </w:r>
    </w:p>
    <w:p/>
    <w:p>
      <w:pPr>
        <w:pStyle w:val="Heading1"/>
      </w:pPr>
      <w:r>
        <w:t>Súhrn</w:t>
      </w:r>
    </w:p>
    <w:p>
      <w:r>
        <w:t>Nemôžem vytvoriť súhrn článku s názvom "Opinion: The greatest threat to federally qualified health centers may not be federal funding cuts", pretože tento článok nie je obsiahnutý v poskytnutých výsledkoch vyhľadávania. Výsledky vyhľadávania obsahujú všeobecné informácie o federálne kvalifikovaných zdravotných strediskách (FQHC) v USA, ale nie konkrétny článok, ktorý ste požiadali zhrnúť.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17.03.2026 10:04:24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