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Názor: Na obzore číha nástupca 340B</w:t>
      </w:r>
    </w:p>
    <w:p>
      <w:r>
        <w:t>Zdroj: STAT News</w:t>
      </w:r>
    </w:p>
    <w:p>
      <w:r>
        <w:t>Publikované: Thu, 19 Mar 2026 08:30:00 +0000</w:t>
      </w:r>
    </w:p>
    <w:p/>
    <w:p>
      <w:pPr>
        <w:pStyle w:val="Heading1"/>
      </w:pPr>
      <w:r>
        <w:t>Súhrn</w:t>
      </w:r>
    </w:p>
    <w:p>
      <w:r>
        <w:t>Čím bližšie sa blížime k roku 2028, tým pravdepodobnejšie je, že sa USA uspokoja s krátkodobými riešeniami. Tieto riešenia nezmenia systém zdravotnej starostlivosti zmysluplne. Program 340B bol vytvorený Kongresom v roku 1992. V auguste 2025 HRSA oznámila dobrovoľný pilot 340B Rebate Model, kde výrobcovia poskytujú zľavy formou refundácií namiesto zrážok vopred. Pilot sa týka liekov vybraných pre vyjednávanie cien Medicare podľa Inflation Reduction Act z roku 2022 a začal 1. januára 2026. Počet miest krytých subjektov sa zdvojnásobil medzi rokmi 2013 a 2023. Štáty zvyšujú požiadavky na hlásenie a transparentnosť využitia úspor z 340B.[1][2][3]</w:t>
      </w:r>
    </w:p>
    <w:p/>
    <w:p>
      <w:pPr>
        <w:jc w:val="center"/>
      </w:pPr>
      <w:r>
        <w:t>Vygenerované: 19.03.2026 10:01:46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