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Integrácia rovnosti v oblasti zdravia do energetických prechodov a riadenia klímy</w:t>
      </w:r>
    </w:p>
    <w:p>
      <w:r>
        <w:t>Zdroj: Nature Medicine</w:t>
      </w:r>
    </w:p>
    <w:p>
      <w:r>
        <w:t>Publikované: 2026-03-19</w:t>
      </w:r>
    </w:p>
    <w:p/>
    <w:p>
      <w:pPr>
        <w:pStyle w:val="Heading1"/>
      </w:pPr>
      <w:r>
        <w:t>Súhrn</w:t>
      </w:r>
    </w:p>
    <w:p>
      <w:r>
        <w:t>Nemôžem vytvoriť súhrn článku z Nature Medicine s názvom "Integrating health equity into energy transitions and climate governance", pretože tento článok nie je obsiahnutý v poskytnutých výsledkoch vyhľadávania. Výsledky obsahujú informácie o vzťahu medzi zmenou klímy a zdravotnou spravodlivosťou z iných zdrojov, ale nie konkrétny článok, ktorý ste uviedli. Ak by ste chceli, mohol by som vytvoriť súhrn na základe informácií z dostupných zdrojov o integrácii zdravotnej spravodlivosti do energetických prechodov a klimatického riadenia, alebo by ste mohli poskytnúť text samotného článku z Nature Medicine.</w:t>
      </w:r>
    </w:p>
    <w:p/>
    <w:p>
      <w:pPr>
        <w:jc w:val="center"/>
      </w:pPr>
      <w:r>
        <w:t>Vygenerované: 19.03.2026 13:00:42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