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Detská úmrtnosť: milióny úmrtí, ktorým sa dá predísť, keďže pomoc bráni pokroku, varuje OSN</w:t>
      </w:r>
    </w:p>
    <w:p>
      <w:r>
        <w:t>Zdroj: BMJ</w:t>
      </w:r>
    </w:p>
    <w:p>
      <w:r>
        <w:t>Publikované: 2026-03-19T05:56:08-07:00</w:t>
      </w:r>
    </w:p>
    <w:p/>
    <w:p>
      <w:pPr>
        <w:pStyle w:val="Heading1"/>
      </w:pPr>
      <w:r>
        <w:t>Súhrn</w:t>
      </w:r>
    </w:p>
    <w:p>
      <w:r>
        <w:t>Podľa správy OSN o úrovniach a trendoch detskej úmrtnosti zomrelo v roku 2024 celosvetovo 4,9 milióna detí pred dovŕšením 5 rokov.[1][2] Väčšina týchto úmrtí bola predvídateľná a dala sa predísť lepším prístupom k zdravotnej starostlivosti s nízkymi nákladmi.[1] Od roku 2000 sa úmrtnosť detí do 5 rokov znížila o viac ako polovicu.[2][4] Od roku 2015 sa však tempo poklesu spomalilo o viac ako 60 %.[1] Globálne znižovanie pomoci brzdí ďalší pokrok v boji proti detskej úmrtnosti.[1][2] Vedúci predstavitelia OSN varujú, že žiadne dieťa by nemalo zomierať na choroby, ktorým sa dá predchádzať.[1] Podvýživa prispela k úmrtiam detí najmä v krajinách ako Pákistan, Somálsko a Súdán.[1]</w:t>
      </w:r>
    </w:p>
    <w:p/>
    <w:p>
      <w:pPr>
        <w:jc w:val="center"/>
      </w:pPr>
      <w:r>
        <w:t>Vygenerované: 19.03.2026 16:00:44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