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Sila húževnatosti so starostlivosťou a milosťou: revolúcia v onkológii a BMJ</w:t>
      </w:r>
    </w:p>
    <w:p>
      <w:r>
        <w:t>Zdroj: BMJ</w:t>
      </w:r>
    </w:p>
    <w:p>
      <w:r>
        <w:t>Publikované: 2026-03-19T05:56:38-07:00</w:t>
      </w:r>
    </w:p>
    <w:p/>
    <w:p>
      <w:pPr>
        <w:pStyle w:val="Heading1"/>
      </w:pPr>
      <w:r>
        <w:t>Súhrn</w:t>
      </w:r>
    </w:p>
    <w:p>
      <w:r>
        <w:t>Článok opisuje osobný zážitok lekára, ktorý sa staral o kolegyňu s metastatickou rakovinou, kde nebolo čo povedať a len si vymenili pohľady na nevyhnutné. Bývalá kolegyňa z BMJ, Tessa Richards, dostala metastatickú rakovinu v roku 2003, 20 rokov po tom, čo opustila kariéru lekárky a pripojila sa k redakcii BMJ. V tom čase boli články navrhujúce „liek“ na rakovinu ukladané do zásuvky ako nepravdepodobné. Úmrtnosť na rakovinu vyvrcholila v roku 1989 (doi:10.1136/bmj.s491). Dôraz sa kládol na prevenciu, zatiaľ čo liečba sa javila beznádejná s viac bolesti a malým prínosom.</w:t>
      </w:r>
    </w:p>
    <w:p/>
    <w:p>
      <w:pPr>
        <w:jc w:val="center"/>
      </w:pPr>
      <w:r>
        <w:t>Vygenerované: 19.03.2026 16:00:55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