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Vojna v Iráne nenarušila dodávateľské reťazce liekov. To sa môže zmeniť, ak sa konflikt predĺži</w:t>
      </w:r>
    </w:p>
    <w:p>
      <w:r>
        <w:t>Zdroj: STAT News</w:t>
      </w:r>
    </w:p>
    <w:p>
      <w:r>
        <w:t>Publikované: Fri, 20 Mar 2026 20:31:08 +0000</w:t>
      </w:r>
    </w:p>
    <w:p/>
    <w:p>
      <w:pPr>
        <w:pStyle w:val="Heading1"/>
      </w:pPr>
      <w:r>
        <w:t>Súhrn</w:t>
      </w:r>
    </w:p>
    <w:p>
      <w:r>
        <w:t>Vojna v Iráne zatiaľ výrazne nenarušila globálne farmaceutické dodávateľské reťazce.[1][2] Krátkodobé riziko nedostatku liekov je nízke vďaka zásobovým rezervám, ako sú povinné sklady základných liekov v EÚ na 2 až 6 mesiacov.[2] Farmaceutické spoločnosti držia priemerne 180 dní zásob hotových liekov na výrobných miestach a v dodávateľských reťazcoch.[2] Veľkí distribútori ako Cardinal, McKesson a Cencora majú približne 25 až 30 dní zásob.[2] Napríklad SAE oznámila dôveru v svoje núdzové zásoby liekov.[2] Konflikt však spôsobil rast cien leteckej dopravy z Ázie do Európy o 45 %.[2] Íranský útok na mesto Ras Laffan v Katare ohrozuje dodávky hélia, ktorý je potrebný na chladenie MRI prístrojov.[2] Ak sa konflikt predĺži, mohli by vzniknúť narušenia v dodávkach citlivých liekov ako biologiká a vakcíny.[1][2]</w:t>
      </w:r>
    </w:p>
    <w:p/>
    <w:p>
      <w:pPr>
        <w:jc w:val="center"/>
      </w:pPr>
      <w:r>
        <w:t>Vygenerované: 20.03.2026 22:00:43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