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[Korespondencia] Výskum respiračných vírusov potrebuje svoj vlastný PPIE</w:t>
      </w:r>
    </w:p>
    <w:p>
      <w:r>
        <w:t>Zdroj: The Lancet</w:t>
      </w:r>
    </w:p>
    <w:p>
      <w:r>
        <w:t>Publikované: 2026-03-21</w:t>
      </w:r>
    </w:p>
    <w:p/>
    <w:p>
      <w:pPr>
        <w:pStyle w:val="Heading1"/>
      </w:pPr>
      <w:r>
        <w:t>Súhrn</w:t>
      </w:r>
    </w:p>
    <w:p>
      <w:r>
        <w:t>Pohľad pacienta je dôležitý pri rozhodovaní v oblasti zdravotnej starostlivosti spolu s klinickými a ekonomickými dôkazmi. Hlásenia o účasti pacientov a účastníkov (PPI) v randomizovaných kontrolovaných štúdiách sú však stále nedostatočné. Po pandémii COVID-19 bol výskum respiračných vírusov v niektorých krajinách zbavený priorít. Verejnosť má pocit, že pandémiu už „prežila“. Zostáva podľa toho málo tém na diskusiu. Výskum respiračných vírusov potrebuje svoj vlastný PPIE.</w:t>
      </w:r>
    </w:p>
    <w:p/>
    <w:p>
      <w:pPr>
        <w:jc w:val="center"/>
      </w:pPr>
      <w:r>
        <w:t>Vygenerované: 20.03.2026 01:03:18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