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 európskom regióne chýba 1 z 5 prípadov TBC: WHO Europe a ECDC uverejňujú novú spoločnú správu o dohľade</w:t>
      </w:r>
    </w:p>
    <w:p>
      <w:r>
        <w:t>Zdroj: ECDC News</w:t>
      </w:r>
    </w:p>
    <w:p>
      <w:r>
        <w:t>Publikované: Mon, 23 Mar 2026 09:52:40 +0100</w:t>
      </w:r>
    </w:p>
    <w:p/>
    <w:p>
      <w:pPr>
        <w:pStyle w:val="Heading1"/>
      </w:pPr>
      <w:r>
        <w:t>Súhrn</w:t>
      </w:r>
    </w:p>
    <w:p>
      <w:r>
        <w:t>Európske centrum pre prevenciu a kontrolu chorôb (ECDC) a Regionálny úrad Svetovej zdravotníckej organizácie (WHO) pre Európu zverejnili spoločnú správu o dohľade nad tuberkulózou a monitorovaní v Európe za rok 2023[1]. V 29 krajinách Európskej únie a Európskeho hospodárskeho priestoru bolo v roku 2023 hlásených 38 993 prípadov tuberkulózy s notifikačnou mierou 8,6 na 100 000 obyvateľov[1]. Správa naznačuje, že v európskom regióne chýba približne 1 z 5 prípadov tuberkulózy, čo znamená, že mnohí infikovaní ľudia zostávajú nediagnostikovaní a neliečení[5]. Počet prípadov tuberkulózy u detí do 15 rokov v Európe a Strednej Ázii vzrástol medziročne o takmer 10 percent, pričom v roku 2023 bolo hlásených približne 7 500 prípadov[5]. Odborníci tento nárast pripisujú prerušeniu zdravotníckych služieb spôsobenému pandémiou COVID-19[5]. Najviac prípadov tuberkulózy v roku 2023 bolo zaznamenané v Rusku, Ukrajine a Rumunsku, pričom Slovensko patrí medzi krajiny s minimálnym nárastom prípadov[5].</w:t>
      </w:r>
    </w:p>
    <w:p/>
    <w:p>
      <w:pPr>
        <w:jc w:val="center"/>
      </w:pPr>
      <w:r>
        <w:t>Vygenerované: 23.03.2026 10:00:33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