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Antisense oligonukleotid zacielený na &lt;i&gt;LRRK2&lt;/i&gt; pri Parkinsonovej chorobe: randomizovaná kontrolovaná štúdia fázy 1</w:t>
      </w:r>
    </w:p>
    <w:p>
      <w:r>
        <w:t>Zdroj: Nature Medicine</w:t>
      </w:r>
    </w:p>
    <w:p>
      <w:r>
        <w:t>Publikované: 2026-03-24</w:t>
      </w:r>
    </w:p>
    <w:p/>
    <w:p>
      <w:pPr>
        <w:pStyle w:val="Heading1"/>
      </w:pPr>
      <w:r>
        <w:t>Súhrn</w:t>
      </w:r>
    </w:p>
    <w:p>
      <w:r>
        <w:t>BIIB094 je antisense oligonukleotid (ASO) zacielený na proteín LRRK2, ktorý sa testoval v randomizovanej kontrolovanej štúdii fázy 1 s názvom REASON na pacientoch s Parkinsonovou chorobou[1]. Štúdia pozostávala z dvoch častí: prvá časť zahŕňala 40 účastníkov, ktorí dostali jednu dávku BIIB094 v rozsahu 10–150 mg alebo placebo, a druhá časť zahŕňala 42 účastníkov, ktorí dostali štyri dávky BIIB094 v rozsahu 40–120 mg alebo placebo každé štyri týždne[1]. Výskumníci vyvinuli novú metodológiu na meranie biomarkerov v cerebrospinálnej tekutine, vrátane celkového LRRK2 a fosforylátu Rab10 (pRab10), aby sledovali účinnosť liečby[1]. Štúdia demonštruje prvý dôkaz modulačných účinkov LRRK2-ASO na biomarkery v cerebrospinálnej tekutine u pacientov s Parkinsonovou chorobou[1]. Liečba bola dobre tolerovaná a vykazovala dávko-závislé zníženie hladín biomarkerov v cerebrospinálnej tekutine[1]. Výsledky naznačujú úspešné zapojenie cieľa LRRK2 a potenciál tejto liečby na spomalenie progresie Parkinsonovej choroby[1].</w:t>
      </w:r>
    </w:p>
    <w:p/>
    <w:p>
      <w:pPr>
        <w:jc w:val="center"/>
      </w:pPr>
      <w:r>
        <w:t>Vygenerované: 24.03.2026 12:01:00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