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Uprednostňovanie RTG hrudníka na základe AI v diagnostickej dráhe rakoviny pľúc: randomizovaná kontrolovaná štúdia LungIMPACT</w:t>
      </w:r>
    </w:p>
    <w:p>
      <w:r>
        <w:t>Zdroj: Nature Medicine</w:t>
      </w:r>
    </w:p>
    <w:p>
      <w:r>
        <w:t>Publikované: 2026-03-24</w:t>
      </w:r>
    </w:p>
    <w:p/>
    <w:p>
      <w:pPr>
        <w:pStyle w:val="Heading1"/>
      </w:pPr>
      <w:r>
        <w:t>Súhrn</w:t>
      </w:r>
    </w:p>
    <w:p>
      <w:r>
        <w:t>Štúdia LungIMPACT je veľká randomizovaná kontrolovaná štúdia v primárnej starostlivosti vo Veľkej Británii. Skúmala okamžitú prioritizáciu RTG hrudníka na základe umelej inteligencie (AI) v diagnostickej dráhe rakoviny pľúc oproti štandardnému pracovnému postupu. AI prioritizácia výrazne neskrátila čas do počítačovej tomografie. AI prioritizácia tiež výrazne neskrátila čas do diagnostiky rakoviny pľúc. Výsledky naznačujú, že samotná prioritizácia založená na AI pravdepodobne nezrýchli diagnostickú cestu rakoviny pľúc. Štúdia bola publikovaná v Nature Medicine online 24. marca 2026.</w:t>
      </w:r>
    </w:p>
    <w:p/>
    <w:p>
      <w:pPr>
        <w:jc w:val="center"/>
      </w:pPr>
      <w:r>
        <w:t>Vygenerované: 24.03.2026 12:01:10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