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Vylepšená dynamická stratifikácia rizika tlejúceho mnohopočetného myelómu</w:t>
      </w:r>
    </w:p>
    <w:p>
      <w:r>
        <w:t>Zdroj: Nature Medicine</w:t>
      </w:r>
    </w:p>
    <w:p>
      <w:r>
        <w:t>Publikované: 2026-03-24</w:t>
      </w:r>
    </w:p>
    <w:p/>
    <w:p>
      <w:pPr>
        <w:pStyle w:val="Heading1"/>
      </w:pPr>
      <w:r>
        <w:t>Súhrn</w:t>
      </w:r>
    </w:p>
    <w:p>
      <w:r>
        <w:t>Nový algoritmus PANGEA 2.0 využíva dynamiku štyroch biomarkerov na presnú stratifikáciu rizika progresie tlejúceho mnohopočetného myelómu (SMM) do aktívneho mnohopočetného myelómu (MM).[1][2] Štúdia zhromaždila údaje od 2 270 pacientov s SMM zo šiestich medzinárodných centier s pozdĺžnymi klinickými a biologickými údajmi na tréning a validáciu modelu.[1][2] Štyri biomarkery spojené s kratším časom do progresie sú: nárast M-proteínu ≥0,2 g/dL, nárast pomeru voľných ľahkých reťazcov (involkovaný:neinvolkovaný) ≥20 %, nárast kreatinínu &gt;25 % a pokles hemoglobínu ≥1,5 g/dL.[2] Model PANGEA 2.0 prekonáva etablované modely ako 20/2/20 a IMWG s C-štatistikami 0,69–0,84, dokonca aj bez histórie biomarkerov (C-štatistiky 0,69–0,83) alebo nedávnej biopsie kostnej drene.[2] Tréningová kohorta zahŕňala 1 031 pacientov s SMM, z čoho 231 progresovalo do MM.[1] PANGEA 2.0 je dostupný ako open-access nástroj na individualizovanú stratifikáciu rizika.[2] Model zohľadňuje evolúciu biomarkerov, čím zlepšuje detekciu skorých znakov progresie oproti statickým kritériám.[1]</w:t>
      </w:r>
    </w:p>
    <w:p/>
    <w:p>
      <w:pPr>
        <w:jc w:val="center"/>
      </w:pPr>
      <w:r>
        <w:t>Vygenerované: 24.03.2026 12:01:29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