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Prvý vo svojej triede KRAS-degrader sľubný pri rakovine pankreasu a pľúc</w:t>
      </w:r>
    </w:p>
    <w:p>
      <w:r>
        <w:t>Zdroj: MedPage Today</w:t>
      </w:r>
    </w:p>
    <w:p>
      <w:r>
        <w:t>Publikované: Wed, 25 Mar 2026 17:34:00 -0400</w:t>
      </w:r>
    </w:p>
    <w:p/>
    <w:p>
      <w:pPr>
        <w:pStyle w:val="Heading1"/>
      </w:pPr>
      <w:r>
        <w:t>Súhrn</w:t>
      </w:r>
    </w:p>
    <w:p>
      <w:r>
        <w:t>Setidegrasib je prvý liek svojej triedy, ktorý degraduje proteín KRAS, čo je mutácia často sa vyskytujúca v rakovine. Štúdia fázy I preukázala sľubnú účinnosť tohto lieku u pacientov s pokročilým duktálnym adenokarcinómom pankreasu (PDAC) s mutáciou KRAS G12D. Liek bol testovaný aj u pacientov s nemalobunkovým karcinómom pľúc (NSCLC) s podobnými pozitívnymi výsledkami. Pacienti v štúdii boli predtým liečení inými terapiami. Setidegrasib predstavuje nový prístup k liečbe týchto agresívnych typov rakoviny, ktoré majú zvyčajne zlú prognózu. Tento liek by mohol otvoriť nové možnosti liečby pre pacientov s KRAS mutáciami, ktoré boli doposiaľ ťažko liečiteľné.</w:t>
      </w:r>
    </w:p>
    <w:p/>
    <w:p>
      <w:pPr>
        <w:jc w:val="center"/>
      </w:pPr>
      <w:r>
        <w:t>Vygenerované: 26.03.2026 00:00:41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