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Prvý prípad infekcie chrípkou A(H9N2) u ľudí importovaný do EÚ</w:t>
      </w:r>
    </w:p>
    <w:p>
      <w:r>
        <w:t>Zdroj: ECDC News</w:t>
      </w:r>
    </w:p>
    <w:p>
      <w:r>
        <w:t>Publikované: Wed, 25 Mar 2026 18:46:38 +0100</w:t>
      </w:r>
    </w:p>
    <w:p/>
    <w:p>
      <w:pPr>
        <w:pStyle w:val="Heading1"/>
      </w:pPr>
      <w:r>
        <w:t>Súhrn</w:t>
      </w:r>
    </w:p>
    <w:p>
      <w:r>
        <w:t>V regióne Lombardia v Taliansku bol potvrdený prvý ľudský prípad infekcie vtáčou chrípkou A(H9N2) importovaný do EÚ. Ide o pacienta, ktorý sa vrátil z neeurópskej krajiny, kde bol vírus predtým identifikovaný u vtákov. Toto je prvý hlásený prípad vtáčej chrípky A(H9N2) u ľudí v EÚ/EHP. Pacient je hospitalizovaný a pred infekciou bol v zlom zdravotnom stave. Ľudia sa môžu nakaziť H9N2 priamym kontaktom s infikovanou hydinou alebo prostredím kontaminovaným zvieratami. Prenos z človeka na človeka zatiaľ nebol hlásený a ľudské prípady zvyčajne spôsobujú mierne ochorenie.[1]</w:t>
      </w:r>
    </w:p>
    <w:p/>
    <w:p>
      <w:pPr>
        <w:jc w:val="center"/>
      </w:pPr>
      <w:r>
        <w:t>Vygenerované: 26.03.2026 10:00:29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