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zápalovými indexmi odvodenými od celkového počtu krviniek a trombom ľavej predsiene u pacientov s nevalvulárnou fibriláciou predsiení: prierezová štúdia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V prierezovej štúdii bolo vyšetrených 623 pacientov s nevalvulárnou fibriláciou predsiení (NVAF), z čoho 59 % malo asociáciu so zápalom. Systémový zápal zohráva kľúčovú úlohu v tvorbe trombu ľavej predsiene (LAT). Pomocou multivariabilnej logistickej regresie a analýzy ROC krivky sa hodnotili zápalové indexy odvodené z kompletného krvného obrazu. Významne spojené s LAT po úprave boli pomer neutrofilov k lymfocytom (NLR), pomer neutrofilov k priemernému objemu krvných doštičiek (NMR), index systémového imunitného zápalu (SII), index systémovej zápalovej odpovede (SIRI) a pan-imunitný index rizika (PIV). Tieto indexy mali strednú predikčnú presnosť s plochou pod ROC krivkou od 0,582 do 0,601, bez významných rozdielov medzi nimi. Iné indexy, ako pomer monocytov k lymfocytom, pomer krvných doštičiek k lymfocytom či pomer bielych krviniek k priemernému objemu krvných doštičiek, nepreukázali prediktívnu hodnotu. NLR, NMR, SII, SIRI a PIV sú ľahko dostupné a nákladovo efektívne biomarkery na stratifikáciu rizika LAT u pacientov s NVAF, no vyžadujú ďalšiu validáciu.</w:t>
      </w:r>
    </w:p>
    <w:p/>
    <w:p>
      <w:pPr>
        <w:jc w:val="center"/>
      </w:pPr>
      <w:r>
        <w:t>Vygenerované: 25.03.2026 15:01:00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