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Názor: Hnutie v období perimenopauzy predáva ženám klamstvo, že ich ovládajú ich hormóny</w:t>
      </w:r>
    </w:p>
    <w:p>
      <w:r>
        <w:t>Zdroj: STAT News</w:t>
      </w:r>
    </w:p>
    <w:p>
      <w:r>
        <w:t>Publikované: Thu, 26 Mar 2026 08:30:00 +0000</w:t>
      </w:r>
    </w:p>
    <w:p/>
    <w:p>
      <w:pPr>
        <w:pStyle w:val="Heading1"/>
      </w:pPr>
      <w:r>
        <w:t>Súhrn</w:t>
      </w:r>
    </w:p>
    <w:p>
      <w:r>
        <w:t>Článok je názorom, ktorý tvrdí, že nedávna explózia pozornosti venovanej perimenopauze ženám hovorí, že sú ovládané svojimi hormónmi. Hnutie perimenopauzy podľa neho predáva ženám klamstvo, že ich hormóny riadia ich život. Neuvádza žiadne štatistiky ani výsledky štúdií. Zameriava sa výlučne na kritiku tohto hnutia ako zavádzajúceho.</w:t>
      </w:r>
    </w:p>
    <w:p/>
    <w:p>
      <w:pPr>
        <w:jc w:val="center"/>
      </w:pPr>
      <w:r>
        <w:t>Vygenerované: 26.03.2026 10:04:24</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