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 vydavateľa: Klinický vývoj vakcín proti rakovine</w:t>
      </w:r>
    </w:p>
    <w:p>
      <w:r>
        <w:t>Zdroj: Nature Medicine</w:t>
      </w:r>
    </w:p>
    <w:p>
      <w:r>
        <w:t>Publikované: 2026-03-26</w:t>
      </w:r>
    </w:p>
    <w:p/>
    <w:p>
      <w:pPr>
        <w:pStyle w:val="Heading1"/>
      </w:pPr>
      <w:r>
        <w:t>Súhrn</w:t>
      </w:r>
    </w:p>
    <w:p>
      <w:r>
        <w:t>Toto je oprava vydavateľa článku s názvom „Klinický vývoj vakcín proti rakovine“ publikovaného v Nature Medicine.[1] Pôvodný článok je prehľadom, ktorý diskutuje klinický vývoj vakcín proti rakovine a navrhuje cestovnú mapu pre ich budúci rozvoj.[1] Autori zdôrazňujú potrebu lepších stratégií na rozšírenie repertoáru T-buniek reaktívnych na nádor v bezpečnom, selektívnom a efektívnom spôsobe.[1] Vakcíny proti rakovine majú potenciál, no úspech vakcín proti infekčným chorobám sa doteraz neprejavil v onkológii.[1] Nedávne sľubné predbežné výsledky z klinických skúšok fázy 1 a 2 obnovili záujem a spustili veľké skúšky vakcín proti rakovine.[1] Kľúčové stratégie zahŕňajú výber kvalitných antigénov, najmä neoantigénov, modulárne vakcinačné platformy s imunitným stimulom a zameranie na skoré štádiá rakoviny, ako sú adjuvansné terapie.[1] Článok bol publikovaný online 11. marca 2026 s DOI 10.1038/s41591-026-04241-9.[1]</w:t>
      </w:r>
    </w:p>
    <w:p/>
    <w:p>
      <w:pPr>
        <w:jc w:val="center"/>
      </w:pPr>
      <w:r>
        <w:t>Vygenerované: 26.03.2026 19:00:34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