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Fyzická aktivita vo výsledkoch stredného veku a úmrtnosti u austrálskych žien: Emulácia cieľovej štúdie s použitím prospektívnej kohorty</w:t>
      </w:r>
    </w:p>
    <w:p>
      <w:r>
        <w:t>Zdroj: PLOS Medicine</w:t>
      </w:r>
    </w:p>
    <w:p>
      <w:r>
        <w:t>Publikované: 2026-03-26T14:00:00Z</w:t>
      </w:r>
    </w:p>
    <w:p/>
    <w:p>
      <w:pPr>
        <w:pStyle w:val="Heading1"/>
      </w:pPr>
      <w:r>
        <w:t>Súhrn</w:t>
      </w:r>
    </w:p>
    <w:p>
      <w:r>
        <w:t>Štúdia emulovala randomizovanú kontrolovanú skúšku pomocou údajov z prospektívnej kohorty 11 169 austrálskych žien narodených v rokoch 1946–1951, zozbieraných každé 3 roky od roku 1996 do 2019. Porovnávala vzorce miernej až intenzívnej fyzickej aktivity (MVPA) počas 15 rokov (2001–2016) vo veku 50–65 rokov s úmrtnosťou zo všetkých príčin, kardiovaskulárnych ochorení (CVD) a rakoviny. Konzistentné dodržiavanie odporúčaní WHO (aspoň 150 minút MVPA týždenne) počas celého obdobia malo oproti nedodržiavaniu ochranný účinok na úmrtnosť zo všetkých príčin (pomer rizika RR: 0,50, 99,5 % CI [0,27; 0,94]; rozdiel rizika RD: −5,2 %; Bayesov faktor BF=5,71). Pre úmrtnosť na CVD (RR: 0,50, 99,5 % CI [0,19; 1,30]; RD: −2,1 %; BF=2,05) a rakovinu (RR: 0,35, 99,5 % CI [0,55; 1,17]; RD: −3,3 %; BF=2,26) boli zistenia menej presvedčivé. Začatie dodržiavania odporúčaní vo veku 55, 60 alebo 65 rokov nemalo jednoznačné benefity na úmrtnosť. Analýzy boli upravené o sociodemografické a zdravotné faktory pomocou marginálnych štrukturálnych modelov. Obmedzenia zahŕňajú sebahodnotenú fyzickú aktivitu a obmedzenú zovšeobecniteľnosť na všetky austrálske ženy v strednom veku. Záver odporúča ženám dodržiavať odporúčania fyzickej aktivity počas stredného veku kvôli výhodám pre úmrtnosť.</w:t>
      </w:r>
    </w:p>
    <w:p/>
    <w:p>
      <w:pPr>
        <w:jc w:val="center"/>
      </w:pPr>
      <w:r>
        <w:t>Vygenerované: 26.03.2026 19:01:13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